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DD" w:rsidRPr="00FF3CD1" w:rsidRDefault="00272ADD" w:rsidP="00FF3CD1">
      <w:pPr>
        <w:pStyle w:val="BodyText"/>
        <w:rPr>
          <w:lang w:val="uk-UA" w:eastAsia="ar-SA"/>
        </w:rPr>
      </w:pPr>
    </w:p>
    <w:p w:rsidR="00272ADD" w:rsidRPr="00435FCD" w:rsidRDefault="00272ADD" w:rsidP="004C42EC">
      <w:pPr>
        <w:pStyle w:val="a"/>
        <w:spacing w:before="0" w:after="0"/>
        <w:jc w:val="center"/>
        <w:rPr>
          <w:rFonts w:ascii="Times New Roman" w:hAnsi="Times New Roman" w:cs="Times New Roman"/>
          <w:b/>
        </w:rPr>
      </w:pPr>
      <w:r w:rsidRPr="00435FCD">
        <w:rPr>
          <w:rFonts w:ascii="Times New Roman" w:hAnsi="Times New Roman" w:cs="Times New Roman"/>
        </w:rPr>
        <w:object w:dxaOrig="1039" w:dyaOrig="1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9.5pt" o:ole="" filled="t">
            <v:fill color2="black"/>
            <v:imagedata r:id="rId4" o:title=""/>
          </v:shape>
          <o:OLEObject Type="Embed" ProgID="Word.Document.8" ShapeID="_x0000_i1025" DrawAspect="Content" ObjectID="_1572687600" r:id="rId5"/>
        </w:object>
      </w:r>
    </w:p>
    <w:p w:rsidR="00272ADD" w:rsidRPr="0096686A" w:rsidRDefault="00272ADD" w:rsidP="004C42EC">
      <w:pPr>
        <w:tabs>
          <w:tab w:val="left" w:pos="3435"/>
        </w:tabs>
        <w:spacing w:after="0"/>
        <w:jc w:val="center"/>
        <w:rPr>
          <w:rFonts w:ascii="Times New Roman" w:hAnsi="Times New Roman"/>
          <w:b/>
          <w:sz w:val="28"/>
          <w:szCs w:val="28"/>
        </w:rPr>
      </w:pPr>
      <w:r w:rsidRPr="0096686A">
        <w:rPr>
          <w:rFonts w:ascii="Times New Roman" w:hAnsi="Times New Roman"/>
          <w:b/>
          <w:sz w:val="28"/>
          <w:szCs w:val="28"/>
        </w:rPr>
        <w:t>УКРАЇНА</w:t>
      </w:r>
    </w:p>
    <w:p w:rsidR="00272ADD" w:rsidRPr="0096686A" w:rsidRDefault="00272ADD" w:rsidP="004C42EC">
      <w:pPr>
        <w:tabs>
          <w:tab w:val="left" w:pos="3435"/>
        </w:tabs>
        <w:spacing w:after="0"/>
        <w:jc w:val="center"/>
        <w:rPr>
          <w:rFonts w:ascii="Times New Roman" w:hAnsi="Times New Roman"/>
          <w:b/>
          <w:sz w:val="28"/>
          <w:szCs w:val="28"/>
        </w:rPr>
      </w:pPr>
      <w:r w:rsidRPr="0096686A">
        <w:rPr>
          <w:rFonts w:ascii="Times New Roman" w:hAnsi="Times New Roman"/>
          <w:b/>
          <w:sz w:val="28"/>
          <w:szCs w:val="28"/>
        </w:rPr>
        <w:t>ОДЕСЬКА ОБЛАСТЬ</w:t>
      </w:r>
    </w:p>
    <w:p w:rsidR="00272ADD" w:rsidRPr="0096686A" w:rsidRDefault="00272ADD" w:rsidP="004C42EC">
      <w:pPr>
        <w:tabs>
          <w:tab w:val="left" w:pos="3435"/>
        </w:tabs>
        <w:spacing w:after="0"/>
        <w:jc w:val="center"/>
        <w:rPr>
          <w:rFonts w:ascii="Times New Roman" w:hAnsi="Times New Roman"/>
          <w:b/>
          <w:sz w:val="28"/>
          <w:szCs w:val="28"/>
        </w:rPr>
      </w:pPr>
      <w:r w:rsidRPr="0096686A">
        <w:rPr>
          <w:rFonts w:ascii="Times New Roman" w:hAnsi="Times New Roman"/>
          <w:b/>
          <w:sz w:val="28"/>
          <w:szCs w:val="28"/>
        </w:rPr>
        <w:t>АРЦИЗЬКИЙ РАЙОН</w:t>
      </w:r>
    </w:p>
    <w:p w:rsidR="00272ADD" w:rsidRPr="0096686A" w:rsidRDefault="00272ADD" w:rsidP="004C42EC">
      <w:pPr>
        <w:tabs>
          <w:tab w:val="left" w:pos="3435"/>
        </w:tabs>
        <w:spacing w:after="0"/>
        <w:jc w:val="center"/>
        <w:rPr>
          <w:rFonts w:ascii="Times New Roman" w:hAnsi="Times New Roman"/>
          <w:b/>
          <w:sz w:val="28"/>
          <w:szCs w:val="28"/>
        </w:rPr>
      </w:pPr>
      <w:r w:rsidRPr="0096686A">
        <w:rPr>
          <w:rFonts w:ascii="Times New Roman" w:hAnsi="Times New Roman"/>
          <w:b/>
          <w:sz w:val="28"/>
          <w:szCs w:val="28"/>
        </w:rPr>
        <w:t>АРЦИЗЬКА МІСЬКА РАДА</w:t>
      </w:r>
    </w:p>
    <w:p w:rsidR="00272ADD" w:rsidRPr="0096686A" w:rsidRDefault="00272ADD" w:rsidP="004C42EC">
      <w:pPr>
        <w:spacing w:after="0"/>
        <w:rPr>
          <w:rFonts w:ascii="Times New Roman" w:hAnsi="Times New Roman"/>
          <w:b/>
          <w:sz w:val="28"/>
          <w:szCs w:val="28"/>
        </w:rPr>
      </w:pPr>
    </w:p>
    <w:p w:rsidR="00272ADD" w:rsidRPr="00F66BAB" w:rsidRDefault="00272ADD" w:rsidP="00F66BAB">
      <w:pPr>
        <w:spacing w:after="0"/>
        <w:jc w:val="center"/>
        <w:rPr>
          <w:rFonts w:ascii="Times New Roman" w:hAnsi="Times New Roman"/>
          <w:b/>
          <w:sz w:val="32"/>
          <w:szCs w:val="32"/>
          <w:lang w:val="uk-UA"/>
        </w:rPr>
      </w:pPr>
      <w:r w:rsidRPr="00F66BAB">
        <w:rPr>
          <w:rFonts w:ascii="Times New Roman" w:hAnsi="Times New Roman"/>
          <w:b/>
          <w:sz w:val="32"/>
          <w:szCs w:val="32"/>
        </w:rPr>
        <w:t>РІШЕННЯ</w:t>
      </w:r>
    </w:p>
    <w:p w:rsidR="00272ADD" w:rsidRPr="00F66BAB" w:rsidRDefault="00272ADD" w:rsidP="00F66BAB">
      <w:pPr>
        <w:pStyle w:val="Standard"/>
        <w:ind w:right="-5"/>
        <w:jc w:val="center"/>
        <w:rPr>
          <w:b/>
          <w:spacing w:val="-10"/>
          <w:sz w:val="28"/>
          <w:szCs w:val="28"/>
          <w:lang w:val="uk-UA"/>
        </w:rPr>
      </w:pPr>
      <w:r w:rsidRPr="00F66BAB">
        <w:rPr>
          <w:rFonts w:eastAsia="Times New Roman" w:cs="Times New Roman"/>
          <w:b/>
          <w:bCs/>
          <w:kern w:val="36"/>
          <w:sz w:val="28"/>
          <w:szCs w:val="28"/>
          <w:lang w:val="uk-UA" w:eastAsia="ru-RU"/>
        </w:rPr>
        <w:t xml:space="preserve">Про затвердження звіту тимчасової контрольної комісії Арцизької міської ради з </w:t>
      </w:r>
      <w:r w:rsidRPr="00F66BAB">
        <w:rPr>
          <w:b/>
          <w:spacing w:val="-10"/>
          <w:sz w:val="28"/>
          <w:szCs w:val="28"/>
          <w:lang w:val="uk-UA"/>
        </w:rPr>
        <w:t>перевірки  законності, ефективності та прозорості витрачання коштів міського бюджету  на проведення робіт з благоустрою міста та інших робіт: поточних та  капітальних ремонтів даху, відмосток, фасаду багатоквартирних будинків,  ремонти вуличного освітлення, капітальні та поточні ремонти доріг та  тротуарів міста тощо.</w:t>
      </w:r>
    </w:p>
    <w:p w:rsidR="00272ADD" w:rsidRPr="004C42EC" w:rsidRDefault="00272ADD" w:rsidP="0096686A">
      <w:pPr>
        <w:spacing w:after="0" w:line="240" w:lineRule="auto"/>
        <w:rPr>
          <w:rFonts w:ascii="Times New Roman" w:hAnsi="Times New Roman"/>
          <w:sz w:val="24"/>
          <w:szCs w:val="24"/>
          <w:lang w:val="uk-UA" w:eastAsia="ru-RU"/>
        </w:rPr>
      </w:pPr>
    </w:p>
    <w:p w:rsidR="00272ADD" w:rsidRPr="00F66BAB" w:rsidRDefault="00272ADD" w:rsidP="0096686A">
      <w:pPr>
        <w:pStyle w:val="Standard"/>
        <w:ind w:firstLine="708"/>
        <w:jc w:val="both"/>
        <w:rPr>
          <w:rFonts w:eastAsia="Times New Roman" w:cs="Times New Roman"/>
          <w:iCs/>
          <w:sz w:val="28"/>
          <w:szCs w:val="28"/>
          <w:lang w:val="uk-UA" w:eastAsia="ru-RU"/>
        </w:rPr>
      </w:pPr>
      <w:r w:rsidRPr="00F66BAB">
        <w:rPr>
          <w:rFonts w:eastAsia="Times New Roman" w:cs="Times New Roman"/>
          <w:iCs/>
          <w:sz w:val="28"/>
          <w:szCs w:val="28"/>
          <w:lang w:val="uk-UA" w:eastAsia="ru-RU"/>
        </w:rPr>
        <w:t>Відповідно до статті 48 Закону України «Про місцеве самоврядування в Україні», пункту 3 рішення Арцизької міської ради від 05.08.2016 № 339-</w:t>
      </w:r>
      <w:r w:rsidRPr="00F66BAB">
        <w:rPr>
          <w:rFonts w:eastAsia="Times New Roman" w:cs="Times New Roman"/>
          <w:iCs/>
          <w:sz w:val="28"/>
          <w:szCs w:val="28"/>
          <w:lang w:val="en-US" w:eastAsia="ru-RU"/>
        </w:rPr>
        <w:t>VII</w:t>
      </w:r>
      <w:r w:rsidRPr="00F66BAB">
        <w:rPr>
          <w:rFonts w:eastAsia="Times New Roman" w:cs="Times New Roman"/>
          <w:iCs/>
          <w:sz w:val="28"/>
          <w:szCs w:val="28"/>
          <w:lang w:val="uk-UA" w:eastAsia="ru-RU"/>
        </w:rPr>
        <w:t xml:space="preserve"> «</w:t>
      </w:r>
      <w:r w:rsidRPr="00F66BAB">
        <w:rPr>
          <w:spacing w:val="-10"/>
          <w:sz w:val="28"/>
          <w:szCs w:val="28"/>
          <w:lang w:val="uk-UA"/>
        </w:rPr>
        <w:t xml:space="preserve">Про  створення  тимчасової  контрольної  комісії міської  ради», </w:t>
      </w:r>
      <w:r w:rsidRPr="00F66BAB">
        <w:rPr>
          <w:rFonts w:eastAsia="Times New Roman" w:cs="Times New Roman"/>
          <w:iCs/>
          <w:sz w:val="28"/>
          <w:szCs w:val="28"/>
          <w:lang w:val="uk-UA" w:eastAsia="ru-RU"/>
        </w:rPr>
        <w:t>Арцизька міська рада</w:t>
      </w:r>
    </w:p>
    <w:p w:rsidR="00272ADD" w:rsidRPr="004C42EC" w:rsidRDefault="00272ADD" w:rsidP="0096686A">
      <w:pPr>
        <w:pStyle w:val="Standard"/>
        <w:ind w:firstLine="708"/>
        <w:jc w:val="both"/>
        <w:rPr>
          <w:spacing w:val="-10"/>
          <w:lang w:val="uk-UA"/>
        </w:rPr>
      </w:pPr>
    </w:p>
    <w:p w:rsidR="00272ADD" w:rsidRDefault="00272ADD" w:rsidP="0096686A">
      <w:pPr>
        <w:spacing w:after="0" w:line="240" w:lineRule="auto"/>
        <w:jc w:val="center"/>
        <w:outlineLvl w:val="3"/>
        <w:rPr>
          <w:rFonts w:ascii="Times New Roman" w:hAnsi="Times New Roman"/>
          <w:sz w:val="24"/>
          <w:szCs w:val="24"/>
          <w:lang w:val="uk-UA" w:eastAsia="ru-RU"/>
        </w:rPr>
      </w:pPr>
      <w:r w:rsidRPr="004C42EC">
        <w:rPr>
          <w:rFonts w:ascii="Times New Roman" w:hAnsi="Times New Roman"/>
          <w:b/>
          <w:bCs/>
          <w:sz w:val="24"/>
          <w:szCs w:val="24"/>
          <w:lang w:val="uk-UA" w:eastAsia="ru-RU"/>
        </w:rPr>
        <w:t>ВИРІШИЛА:</w:t>
      </w:r>
      <w:r w:rsidRPr="004C42EC">
        <w:rPr>
          <w:rFonts w:ascii="Times New Roman" w:hAnsi="Times New Roman"/>
          <w:sz w:val="24"/>
          <w:szCs w:val="24"/>
          <w:lang w:val="uk-UA" w:eastAsia="ru-RU"/>
        </w:rPr>
        <w:br/>
      </w:r>
    </w:p>
    <w:p w:rsidR="00272ADD" w:rsidRPr="00F66BAB" w:rsidRDefault="00272ADD" w:rsidP="0096686A">
      <w:pPr>
        <w:spacing w:after="0" w:line="240" w:lineRule="auto"/>
        <w:jc w:val="both"/>
        <w:outlineLvl w:val="3"/>
        <w:rPr>
          <w:rFonts w:ascii="Times New Roman" w:hAnsi="Times New Roman"/>
          <w:sz w:val="28"/>
          <w:szCs w:val="28"/>
          <w:lang w:val="uk-UA" w:eastAsia="ru-RU"/>
        </w:rPr>
      </w:pPr>
      <w:r w:rsidRPr="00F66BAB">
        <w:rPr>
          <w:rFonts w:ascii="Times New Roman" w:hAnsi="Times New Roman"/>
          <w:sz w:val="28"/>
          <w:szCs w:val="28"/>
          <w:lang w:val="uk-UA" w:eastAsia="ru-RU"/>
        </w:rPr>
        <w:t>1. Взяти до відома висновки і пропозиції, викладені у звіті тимчасової контрольної комісії Арцизької міської ради  згідно з додатком до цього рішення.</w:t>
      </w:r>
    </w:p>
    <w:p w:rsidR="00272ADD" w:rsidRDefault="00272ADD" w:rsidP="0096686A">
      <w:pPr>
        <w:spacing w:after="0" w:line="240" w:lineRule="auto"/>
        <w:jc w:val="both"/>
        <w:outlineLvl w:val="3"/>
        <w:rPr>
          <w:rFonts w:ascii="Times New Roman" w:hAnsi="Times New Roman"/>
          <w:sz w:val="28"/>
          <w:szCs w:val="28"/>
          <w:lang w:val="uk-UA" w:eastAsia="ru-RU"/>
        </w:rPr>
      </w:pPr>
    </w:p>
    <w:p w:rsidR="00272ADD" w:rsidRPr="00F66BAB" w:rsidRDefault="00272ADD" w:rsidP="0096686A">
      <w:pPr>
        <w:spacing w:after="0" w:line="240" w:lineRule="auto"/>
        <w:jc w:val="both"/>
        <w:outlineLvl w:val="3"/>
        <w:rPr>
          <w:rFonts w:ascii="Times New Roman" w:hAnsi="Times New Roman"/>
          <w:b/>
          <w:bCs/>
          <w:sz w:val="28"/>
          <w:szCs w:val="28"/>
          <w:lang w:val="uk-UA" w:eastAsia="ru-RU"/>
        </w:rPr>
      </w:pPr>
      <w:r w:rsidRPr="00F66BAB">
        <w:rPr>
          <w:rFonts w:ascii="Times New Roman" w:hAnsi="Times New Roman"/>
          <w:sz w:val="28"/>
          <w:szCs w:val="28"/>
          <w:lang w:val="uk-UA" w:eastAsia="ru-RU"/>
        </w:rPr>
        <w:t>2. Передати звіт тимчасової контрольної комісії та усі наявні у комісії матеріали до органів Національної поліції України та Національного антикорупційного бюро  України для внесення відповідних відомостей до Єдиного державного реєстру досудових розслідувань, здійснення досудового розслідування, притягнення винних службових та посадових осіб до відповідальності.</w:t>
      </w:r>
    </w:p>
    <w:p w:rsidR="00272ADD" w:rsidRDefault="00272ADD" w:rsidP="0096686A">
      <w:pPr>
        <w:spacing w:after="0" w:line="240" w:lineRule="auto"/>
        <w:jc w:val="both"/>
        <w:rPr>
          <w:rFonts w:ascii="Times New Roman" w:hAnsi="Times New Roman"/>
          <w:sz w:val="28"/>
          <w:szCs w:val="28"/>
          <w:lang w:val="uk-UA" w:eastAsia="ru-RU"/>
        </w:rPr>
      </w:pPr>
    </w:p>
    <w:p w:rsidR="00272ADD" w:rsidRPr="00F66BAB" w:rsidRDefault="00272ADD" w:rsidP="0096686A">
      <w:pPr>
        <w:spacing w:after="0" w:line="240" w:lineRule="auto"/>
        <w:jc w:val="both"/>
        <w:rPr>
          <w:rFonts w:ascii="Times New Roman" w:hAnsi="Times New Roman"/>
          <w:sz w:val="28"/>
          <w:szCs w:val="28"/>
          <w:lang w:val="uk-UA" w:eastAsia="ru-RU"/>
        </w:rPr>
      </w:pPr>
      <w:r w:rsidRPr="00F66BAB">
        <w:rPr>
          <w:rFonts w:ascii="Times New Roman" w:hAnsi="Times New Roman"/>
          <w:sz w:val="28"/>
          <w:szCs w:val="28"/>
          <w:lang w:val="uk-UA" w:eastAsia="ru-RU"/>
        </w:rPr>
        <w:t xml:space="preserve">3. Припинити роботу тимчасової контрольної комісії Арцизької міської ради </w:t>
      </w:r>
      <w:r w:rsidRPr="00F66BAB">
        <w:rPr>
          <w:rFonts w:ascii="Times New Roman" w:hAnsi="Times New Roman"/>
          <w:bCs/>
          <w:kern w:val="36"/>
          <w:sz w:val="28"/>
          <w:szCs w:val="28"/>
          <w:lang w:val="uk-UA" w:eastAsia="ru-RU"/>
        </w:rPr>
        <w:t xml:space="preserve">з </w:t>
      </w:r>
      <w:r w:rsidRPr="00F66BAB">
        <w:rPr>
          <w:rFonts w:ascii="Times New Roman" w:hAnsi="Times New Roman"/>
          <w:spacing w:val="-10"/>
          <w:sz w:val="28"/>
          <w:szCs w:val="28"/>
          <w:lang w:val="uk-UA"/>
        </w:rPr>
        <w:t>перевірки  законності, ефективності та прозорості витрачання коштів міського бюджету  на проведення робіт з благоустрою міста та інших робіт: поточних та  капітальних ремонтів даху, відмосток, фасаду багатоквартирних будинків,  ремонти вуличного освітлення, капітальні та поточні ремонти доріг та  тротуарів міста тощо</w:t>
      </w:r>
      <w:r w:rsidRPr="00F66BAB">
        <w:rPr>
          <w:rFonts w:ascii="Times New Roman" w:hAnsi="Times New Roman"/>
          <w:sz w:val="28"/>
          <w:szCs w:val="28"/>
          <w:lang w:val="uk-UA" w:eastAsia="ru-RU"/>
        </w:rPr>
        <w:t>.</w:t>
      </w:r>
    </w:p>
    <w:p w:rsidR="00272ADD" w:rsidRDefault="00272ADD" w:rsidP="0096686A">
      <w:pPr>
        <w:spacing w:after="0" w:line="240" w:lineRule="auto"/>
        <w:jc w:val="both"/>
        <w:rPr>
          <w:rFonts w:ascii="Times New Roman" w:hAnsi="Times New Roman"/>
          <w:sz w:val="28"/>
          <w:szCs w:val="28"/>
          <w:lang w:val="uk-UA" w:eastAsia="ru-RU"/>
        </w:rPr>
      </w:pPr>
    </w:p>
    <w:p w:rsidR="00272ADD" w:rsidRPr="00F66BAB" w:rsidRDefault="00272ADD" w:rsidP="0096686A">
      <w:pPr>
        <w:spacing w:after="0" w:line="240" w:lineRule="auto"/>
        <w:jc w:val="both"/>
        <w:rPr>
          <w:rFonts w:ascii="Times New Roman" w:hAnsi="Times New Roman"/>
          <w:sz w:val="28"/>
          <w:szCs w:val="28"/>
          <w:lang w:val="uk-UA" w:eastAsia="ru-RU"/>
        </w:rPr>
      </w:pPr>
      <w:r w:rsidRPr="00F66BAB">
        <w:rPr>
          <w:rFonts w:ascii="Times New Roman" w:hAnsi="Times New Roman"/>
          <w:sz w:val="28"/>
          <w:szCs w:val="28"/>
          <w:lang w:val="uk-UA" w:eastAsia="ru-RU"/>
        </w:rPr>
        <w:t>4. Це рішення офіційно оприлюднити в засобах масової інформації та інтернет-сайті Арцизької міської ради.</w:t>
      </w:r>
    </w:p>
    <w:p w:rsidR="00272ADD" w:rsidRPr="00F66BAB" w:rsidRDefault="00272ADD" w:rsidP="0096686A">
      <w:pPr>
        <w:spacing w:after="0" w:line="240" w:lineRule="auto"/>
        <w:jc w:val="both"/>
        <w:rPr>
          <w:rFonts w:ascii="Times New Roman" w:hAnsi="Times New Roman"/>
          <w:sz w:val="28"/>
          <w:szCs w:val="28"/>
          <w:lang w:val="uk-UA"/>
        </w:rPr>
      </w:pPr>
      <w:r w:rsidRPr="00F66BAB">
        <w:rPr>
          <w:rFonts w:ascii="Times New Roman" w:hAnsi="Times New Roman"/>
          <w:sz w:val="28"/>
          <w:szCs w:val="28"/>
          <w:lang w:val="uk-UA" w:eastAsia="ru-RU"/>
        </w:rPr>
        <w:t>5</w:t>
      </w:r>
      <w:r w:rsidRPr="00F66BAB">
        <w:rPr>
          <w:rFonts w:ascii="Times New Roman" w:hAnsi="Times New Roman"/>
          <w:sz w:val="28"/>
          <w:szCs w:val="28"/>
          <w:lang w:eastAsia="ru-RU"/>
        </w:rPr>
        <w:t xml:space="preserve">. Контроль за виконанням цього рішення покласти на </w:t>
      </w:r>
      <w:r w:rsidRPr="00F66BAB">
        <w:rPr>
          <w:rFonts w:ascii="Times New Roman" w:hAnsi="Times New Roman"/>
          <w:sz w:val="28"/>
          <w:szCs w:val="28"/>
          <w:lang w:val="uk-UA" w:eastAsia="ru-RU"/>
        </w:rPr>
        <w:t>Арцизького</w:t>
      </w:r>
      <w:r w:rsidRPr="00F66BAB">
        <w:rPr>
          <w:rFonts w:ascii="Times New Roman" w:hAnsi="Times New Roman"/>
          <w:sz w:val="28"/>
          <w:szCs w:val="28"/>
          <w:lang w:eastAsia="ru-RU"/>
        </w:rPr>
        <w:t xml:space="preserve"> міського голову та постійну депутатську комісію </w:t>
      </w:r>
      <w:r w:rsidRPr="00F66BAB">
        <w:rPr>
          <w:rFonts w:ascii="Times New Roman" w:hAnsi="Times New Roman"/>
          <w:sz w:val="28"/>
          <w:szCs w:val="28"/>
          <w:lang w:val="uk-UA" w:eastAsia="ru-RU"/>
        </w:rPr>
        <w:t>Арцизької</w:t>
      </w:r>
      <w:r w:rsidRPr="00F66BAB">
        <w:rPr>
          <w:rFonts w:ascii="Times New Roman" w:hAnsi="Times New Roman"/>
          <w:sz w:val="28"/>
          <w:szCs w:val="28"/>
          <w:lang w:eastAsia="ru-RU"/>
        </w:rPr>
        <w:t xml:space="preserve"> міської ради </w:t>
      </w:r>
      <w:r w:rsidRPr="00F66BAB">
        <w:rPr>
          <w:rFonts w:ascii="Times New Roman" w:hAnsi="Times New Roman"/>
          <w:spacing w:val="-10"/>
          <w:sz w:val="28"/>
          <w:szCs w:val="28"/>
          <w:lang w:val="uk-UA"/>
        </w:rPr>
        <w:t>з  питань житлово-комунального господарства та благоустрою</w:t>
      </w:r>
      <w:r w:rsidRPr="00F66BAB">
        <w:rPr>
          <w:rFonts w:ascii="Times New Roman" w:hAnsi="Times New Roman"/>
          <w:sz w:val="28"/>
          <w:szCs w:val="28"/>
          <w:lang w:val="uk-UA"/>
        </w:rPr>
        <w:t>.</w:t>
      </w:r>
    </w:p>
    <w:p w:rsidR="00272ADD" w:rsidRPr="00F66BAB" w:rsidRDefault="00272ADD" w:rsidP="0096686A">
      <w:pPr>
        <w:spacing w:after="0" w:line="240" w:lineRule="auto"/>
        <w:jc w:val="both"/>
        <w:rPr>
          <w:rFonts w:ascii="Times New Roman" w:hAnsi="Times New Roman"/>
          <w:sz w:val="28"/>
          <w:szCs w:val="28"/>
          <w:lang w:val="uk-UA"/>
        </w:rPr>
      </w:pPr>
    </w:p>
    <w:p w:rsidR="00272ADD" w:rsidRPr="00F66BAB" w:rsidRDefault="00272ADD" w:rsidP="0096686A">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F66BAB">
        <w:rPr>
          <w:rFonts w:ascii="Times New Roman" w:hAnsi="Times New Roman"/>
          <w:sz w:val="28"/>
          <w:szCs w:val="28"/>
          <w:lang w:val="uk-UA"/>
        </w:rPr>
        <w:t>Міський голова                                                      Міхов В.М.</w:t>
      </w:r>
    </w:p>
    <w:p w:rsidR="00272ADD" w:rsidRDefault="00272ADD" w:rsidP="0096686A">
      <w:pPr>
        <w:spacing w:after="0" w:line="240" w:lineRule="auto"/>
        <w:jc w:val="both"/>
        <w:rPr>
          <w:rFonts w:ascii="Times New Roman" w:hAnsi="Times New Roman"/>
          <w:sz w:val="28"/>
          <w:szCs w:val="28"/>
          <w:lang w:val="uk-UA"/>
        </w:rPr>
      </w:pPr>
    </w:p>
    <w:p w:rsidR="00272ADD" w:rsidRDefault="00272ADD" w:rsidP="0096686A">
      <w:pPr>
        <w:spacing w:after="0" w:line="240" w:lineRule="auto"/>
        <w:jc w:val="both"/>
        <w:rPr>
          <w:rFonts w:ascii="Times New Roman" w:hAnsi="Times New Roman"/>
          <w:sz w:val="28"/>
          <w:szCs w:val="28"/>
          <w:lang w:val="uk-UA"/>
        </w:rPr>
      </w:pPr>
    </w:p>
    <w:p w:rsidR="00272ADD" w:rsidRPr="00B87BED" w:rsidRDefault="00272ADD" w:rsidP="0096686A">
      <w:pPr>
        <w:spacing w:after="0" w:line="240" w:lineRule="auto"/>
        <w:jc w:val="both"/>
        <w:rPr>
          <w:rFonts w:ascii="Times New Roman" w:hAnsi="Times New Roman"/>
          <w:b/>
          <w:sz w:val="28"/>
          <w:szCs w:val="28"/>
          <w:lang w:val="uk-UA"/>
        </w:rPr>
      </w:pPr>
      <w:r w:rsidRPr="00B87BED">
        <w:rPr>
          <w:rFonts w:ascii="Times New Roman" w:hAnsi="Times New Roman"/>
          <w:b/>
          <w:sz w:val="28"/>
          <w:szCs w:val="28"/>
          <w:lang w:val="uk-UA"/>
        </w:rPr>
        <w:t>16.11.2017 р.</w:t>
      </w:r>
    </w:p>
    <w:p w:rsidR="00272ADD" w:rsidRPr="00B87BED" w:rsidRDefault="00272ADD" w:rsidP="0096686A">
      <w:pPr>
        <w:spacing w:after="0" w:line="240" w:lineRule="auto"/>
        <w:jc w:val="both"/>
        <w:rPr>
          <w:rFonts w:ascii="Times New Roman" w:hAnsi="Times New Roman"/>
          <w:b/>
          <w:sz w:val="28"/>
          <w:szCs w:val="28"/>
        </w:rPr>
      </w:pPr>
      <w:r>
        <w:rPr>
          <w:rFonts w:ascii="Times New Roman" w:hAnsi="Times New Roman"/>
          <w:b/>
          <w:sz w:val="28"/>
          <w:szCs w:val="28"/>
          <w:lang w:val="uk-UA"/>
        </w:rPr>
        <w:t xml:space="preserve">№ </w:t>
      </w:r>
      <w:r w:rsidRPr="00B87BED">
        <w:rPr>
          <w:rFonts w:ascii="Times New Roman" w:hAnsi="Times New Roman"/>
          <w:b/>
          <w:sz w:val="28"/>
          <w:szCs w:val="28"/>
          <w:lang w:val="uk-UA"/>
        </w:rPr>
        <w:t>780-</w:t>
      </w:r>
      <w:r w:rsidRPr="00B87BED">
        <w:rPr>
          <w:rFonts w:ascii="Times New Roman" w:hAnsi="Times New Roman"/>
          <w:b/>
          <w:sz w:val="28"/>
          <w:szCs w:val="28"/>
          <w:lang w:val="en-US"/>
        </w:rPr>
        <w:t>VII</w:t>
      </w:r>
    </w:p>
    <w:p w:rsidR="00272ADD" w:rsidRPr="002004D9" w:rsidRDefault="00272ADD" w:rsidP="0096686A">
      <w:pPr>
        <w:spacing w:after="0" w:line="240" w:lineRule="auto"/>
        <w:jc w:val="both"/>
        <w:rPr>
          <w:rFonts w:ascii="Times New Roman" w:hAnsi="Times New Roman"/>
          <w:sz w:val="26"/>
          <w:szCs w:val="26"/>
          <w:lang w:val="uk-UA" w:eastAsia="ru-RU"/>
        </w:rPr>
      </w:pPr>
    </w:p>
    <w:sectPr w:rsidR="00272ADD" w:rsidRPr="002004D9" w:rsidSect="008753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2EC"/>
    <w:rsid w:val="00120D5C"/>
    <w:rsid w:val="002004D9"/>
    <w:rsid w:val="00272ADD"/>
    <w:rsid w:val="00435FCD"/>
    <w:rsid w:val="004C42EC"/>
    <w:rsid w:val="005A0F14"/>
    <w:rsid w:val="007F386D"/>
    <w:rsid w:val="008753BC"/>
    <w:rsid w:val="0096686A"/>
    <w:rsid w:val="00A126A5"/>
    <w:rsid w:val="00A20A20"/>
    <w:rsid w:val="00B347FA"/>
    <w:rsid w:val="00B87BED"/>
    <w:rsid w:val="00F66BAB"/>
    <w:rsid w:val="00FF3C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3BC"/>
    <w:pPr>
      <w:spacing w:after="200" w:line="276" w:lineRule="auto"/>
    </w:pPr>
    <w:rPr>
      <w:lang w:eastAsia="en-US"/>
    </w:rPr>
  </w:style>
  <w:style w:type="paragraph" w:styleId="Heading1">
    <w:name w:val="heading 1"/>
    <w:basedOn w:val="Normal"/>
    <w:link w:val="Heading1Char"/>
    <w:uiPriority w:val="99"/>
    <w:qFormat/>
    <w:rsid w:val="004C42E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4">
    <w:name w:val="heading 4"/>
    <w:basedOn w:val="Normal"/>
    <w:link w:val="Heading4Char"/>
    <w:uiPriority w:val="99"/>
    <w:qFormat/>
    <w:rsid w:val="004C42EC"/>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42EC"/>
    <w:rPr>
      <w:rFonts w:ascii="Times New Roman" w:hAnsi="Times New Roman" w:cs="Times New Roman"/>
      <w:b/>
      <w:bCs/>
      <w:kern w:val="36"/>
      <w:sz w:val="48"/>
      <w:szCs w:val="48"/>
      <w:lang w:eastAsia="ru-RU"/>
    </w:rPr>
  </w:style>
  <w:style w:type="character" w:customStyle="1" w:styleId="Heading4Char">
    <w:name w:val="Heading 4 Char"/>
    <w:basedOn w:val="DefaultParagraphFont"/>
    <w:link w:val="Heading4"/>
    <w:uiPriority w:val="99"/>
    <w:locked/>
    <w:rsid w:val="004C42EC"/>
    <w:rPr>
      <w:rFonts w:ascii="Times New Roman" w:hAnsi="Times New Roman" w:cs="Times New Roman"/>
      <w:b/>
      <w:bCs/>
      <w:sz w:val="24"/>
      <w:szCs w:val="24"/>
      <w:lang w:eastAsia="ru-RU"/>
    </w:rPr>
  </w:style>
  <w:style w:type="paragraph" w:styleId="NormalWeb">
    <w:name w:val="Normal (Web)"/>
    <w:basedOn w:val="Normal"/>
    <w:uiPriority w:val="99"/>
    <w:semiHidden/>
    <w:rsid w:val="004C42EC"/>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4C42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42EC"/>
    <w:rPr>
      <w:rFonts w:ascii="Tahoma" w:hAnsi="Tahoma" w:cs="Tahoma"/>
      <w:sz w:val="16"/>
      <w:szCs w:val="16"/>
    </w:rPr>
  </w:style>
  <w:style w:type="paragraph" w:customStyle="1" w:styleId="a">
    <w:name w:val="Заголовок"/>
    <w:basedOn w:val="Normal"/>
    <w:next w:val="BodyText"/>
    <w:uiPriority w:val="99"/>
    <w:rsid w:val="004C42EC"/>
    <w:pPr>
      <w:keepNext/>
      <w:suppressAutoHyphens/>
      <w:spacing w:before="240" w:after="120" w:line="240" w:lineRule="auto"/>
    </w:pPr>
    <w:rPr>
      <w:rFonts w:ascii="Arial" w:eastAsia="Microsoft YaHei" w:hAnsi="Arial" w:cs="Mangal"/>
      <w:sz w:val="28"/>
      <w:szCs w:val="28"/>
      <w:lang w:eastAsia="ar-SA"/>
    </w:rPr>
  </w:style>
  <w:style w:type="paragraph" w:styleId="BodyText">
    <w:name w:val="Body Text"/>
    <w:basedOn w:val="Normal"/>
    <w:link w:val="BodyTextChar"/>
    <w:uiPriority w:val="99"/>
    <w:semiHidden/>
    <w:rsid w:val="004C42EC"/>
    <w:pPr>
      <w:spacing w:after="120"/>
    </w:pPr>
  </w:style>
  <w:style w:type="character" w:customStyle="1" w:styleId="BodyTextChar">
    <w:name w:val="Body Text Char"/>
    <w:basedOn w:val="DefaultParagraphFont"/>
    <w:link w:val="BodyText"/>
    <w:uiPriority w:val="99"/>
    <w:semiHidden/>
    <w:locked/>
    <w:rsid w:val="004C42EC"/>
    <w:rPr>
      <w:rFonts w:cs="Times New Roman"/>
    </w:rPr>
  </w:style>
  <w:style w:type="paragraph" w:customStyle="1" w:styleId="Standard">
    <w:name w:val="Standard"/>
    <w:uiPriority w:val="99"/>
    <w:rsid w:val="005A0F14"/>
    <w:pPr>
      <w:widowControl w:val="0"/>
      <w:suppressAutoHyphens/>
      <w:autoSpaceDN w:val="0"/>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734010152">
      <w:marLeft w:val="0"/>
      <w:marRight w:val="0"/>
      <w:marTop w:val="0"/>
      <w:marBottom w:val="0"/>
      <w:divBdr>
        <w:top w:val="none" w:sz="0" w:space="0" w:color="auto"/>
        <w:left w:val="none" w:sz="0" w:space="0" w:color="auto"/>
        <w:bottom w:val="none" w:sz="0" w:space="0" w:color="auto"/>
        <w:right w:val="none" w:sz="0" w:space="0" w:color="auto"/>
      </w:divBdr>
      <w:divsChild>
        <w:div w:id="734010150">
          <w:marLeft w:val="0"/>
          <w:marRight w:val="0"/>
          <w:marTop w:val="0"/>
          <w:marBottom w:val="0"/>
          <w:divBdr>
            <w:top w:val="none" w:sz="0" w:space="0" w:color="auto"/>
            <w:left w:val="none" w:sz="0" w:space="0" w:color="auto"/>
            <w:bottom w:val="none" w:sz="0" w:space="0" w:color="auto"/>
            <w:right w:val="none" w:sz="0" w:space="0" w:color="auto"/>
          </w:divBdr>
        </w:div>
        <w:div w:id="734010151">
          <w:marLeft w:val="0"/>
          <w:marRight w:val="0"/>
          <w:marTop w:val="0"/>
          <w:marBottom w:val="0"/>
          <w:divBdr>
            <w:top w:val="none" w:sz="0" w:space="0" w:color="auto"/>
            <w:left w:val="none" w:sz="0" w:space="0" w:color="auto"/>
            <w:bottom w:val="none" w:sz="0" w:space="0" w:color="auto"/>
            <w:right w:val="none" w:sz="0" w:space="0" w:color="auto"/>
          </w:divBdr>
        </w:div>
        <w:div w:id="734010153">
          <w:marLeft w:val="0"/>
          <w:marRight w:val="0"/>
          <w:marTop w:val="0"/>
          <w:marBottom w:val="0"/>
          <w:divBdr>
            <w:top w:val="none" w:sz="0" w:space="0" w:color="auto"/>
            <w:left w:val="none" w:sz="0" w:space="0" w:color="auto"/>
            <w:bottom w:val="none" w:sz="0" w:space="0" w:color="auto"/>
            <w:right w:val="none" w:sz="0" w:space="0" w:color="auto"/>
          </w:divBdr>
        </w:div>
        <w:div w:id="734010155">
          <w:marLeft w:val="0"/>
          <w:marRight w:val="0"/>
          <w:marTop w:val="0"/>
          <w:marBottom w:val="0"/>
          <w:divBdr>
            <w:top w:val="none" w:sz="0" w:space="0" w:color="auto"/>
            <w:left w:val="none" w:sz="0" w:space="0" w:color="auto"/>
            <w:bottom w:val="none" w:sz="0" w:space="0" w:color="auto"/>
            <w:right w:val="none" w:sz="0" w:space="0" w:color="auto"/>
          </w:divBdr>
        </w:div>
        <w:div w:id="734010156">
          <w:marLeft w:val="0"/>
          <w:marRight w:val="0"/>
          <w:marTop w:val="0"/>
          <w:marBottom w:val="0"/>
          <w:divBdr>
            <w:top w:val="none" w:sz="0" w:space="0" w:color="auto"/>
            <w:left w:val="none" w:sz="0" w:space="0" w:color="auto"/>
            <w:bottom w:val="none" w:sz="0" w:space="0" w:color="auto"/>
            <w:right w:val="none" w:sz="0" w:space="0" w:color="auto"/>
          </w:divBdr>
        </w:div>
        <w:div w:id="734010158">
          <w:marLeft w:val="0"/>
          <w:marRight w:val="0"/>
          <w:marTop w:val="0"/>
          <w:marBottom w:val="0"/>
          <w:divBdr>
            <w:top w:val="none" w:sz="0" w:space="0" w:color="auto"/>
            <w:left w:val="none" w:sz="0" w:space="0" w:color="auto"/>
            <w:bottom w:val="none" w:sz="0" w:space="0" w:color="auto"/>
            <w:right w:val="none" w:sz="0" w:space="0" w:color="auto"/>
          </w:divBdr>
        </w:div>
        <w:div w:id="734010159">
          <w:marLeft w:val="0"/>
          <w:marRight w:val="0"/>
          <w:marTop w:val="0"/>
          <w:marBottom w:val="0"/>
          <w:divBdr>
            <w:top w:val="none" w:sz="0" w:space="0" w:color="auto"/>
            <w:left w:val="none" w:sz="0" w:space="0" w:color="auto"/>
            <w:bottom w:val="none" w:sz="0" w:space="0" w:color="auto"/>
            <w:right w:val="none" w:sz="0" w:space="0" w:color="auto"/>
          </w:divBdr>
        </w:div>
        <w:div w:id="734010160">
          <w:marLeft w:val="0"/>
          <w:marRight w:val="0"/>
          <w:marTop w:val="0"/>
          <w:marBottom w:val="0"/>
          <w:divBdr>
            <w:top w:val="none" w:sz="0" w:space="0" w:color="auto"/>
            <w:left w:val="none" w:sz="0" w:space="0" w:color="auto"/>
            <w:bottom w:val="none" w:sz="0" w:space="0" w:color="auto"/>
            <w:right w:val="none" w:sz="0" w:space="0" w:color="auto"/>
          </w:divBdr>
        </w:div>
      </w:divsChild>
    </w:div>
    <w:div w:id="734010154">
      <w:marLeft w:val="0"/>
      <w:marRight w:val="0"/>
      <w:marTop w:val="0"/>
      <w:marBottom w:val="0"/>
      <w:divBdr>
        <w:top w:val="none" w:sz="0" w:space="0" w:color="auto"/>
        <w:left w:val="none" w:sz="0" w:space="0" w:color="auto"/>
        <w:bottom w:val="none" w:sz="0" w:space="0" w:color="auto"/>
        <w:right w:val="none" w:sz="0" w:space="0" w:color="auto"/>
      </w:divBdr>
      <w:divsChild>
        <w:div w:id="734010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310</Words>
  <Characters>1768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Андрей</dc:creator>
  <cp:keywords/>
  <dc:description/>
  <cp:lastModifiedBy>User</cp:lastModifiedBy>
  <cp:revision>2</cp:revision>
  <cp:lastPrinted>2017-11-20T10:51:00Z</cp:lastPrinted>
  <dcterms:created xsi:type="dcterms:W3CDTF">2017-11-20T10:54:00Z</dcterms:created>
  <dcterms:modified xsi:type="dcterms:W3CDTF">2017-11-20T10:54:00Z</dcterms:modified>
</cp:coreProperties>
</file>